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09884BC8"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Pr>
          <w:noProof/>
          <w14:ligatures w14:val="standardContextual"/>
        </w:rPr>
        <w:drawing>
          <wp:inline distT="0" distB="0" distL="0" distR="0" wp14:anchorId="4CCFF7B8" wp14:editId="615F334C">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AF27BC"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proofErr w:type="spellStart"/>
      <w:r w:rsidRPr="00A45DA9">
        <w:rPr>
          <w:rFonts w:ascii="Times New Roman" w:hAnsi="Times New Roman" w:cs="Times New Roman"/>
          <w:b/>
          <w:bCs/>
          <w:kern w:val="2"/>
          <w:u w:val="single"/>
          <w:lang w:eastAsia="ar-SA"/>
          <w14:ligatures w14:val="standardContextual"/>
        </w:rPr>
        <w:t>All</w:t>
      </w:r>
      <w:proofErr w:type="spellEnd"/>
      <w:r w:rsidRPr="00A45DA9">
        <w:rPr>
          <w:rFonts w:ascii="Times New Roman" w:hAnsi="Times New Roman" w:cs="Times New Roman"/>
          <w:b/>
          <w:bCs/>
          <w:kern w:val="2"/>
          <w:u w:val="single"/>
          <w:lang w:eastAsia="ar-SA"/>
          <w14:ligatures w14:val="standardContextual"/>
        </w:rPr>
        <w:t xml:space="preserve">.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5D2FC95F"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 xml:space="preserve">ichiarazione di insussistenza cause ostative per </w:t>
      </w:r>
      <w:r w:rsidR="00AE5C7B">
        <w:rPr>
          <w:rFonts w:ascii="Times New Roman" w:hAnsi="Times New Roman" w:cs="Times New Roman"/>
          <w:b/>
          <w:bCs/>
          <w14:ligatures w14:val="standardContextual"/>
        </w:rPr>
        <w:t xml:space="preserve">35 </w:t>
      </w:r>
      <w:r w:rsidR="00A45DA9">
        <w:rPr>
          <w:rFonts w:ascii="Times New Roman" w:hAnsi="Times New Roman" w:cs="Times New Roman"/>
          <w:b/>
          <w:bCs/>
          <w14:ligatures w14:val="standardContextual"/>
        </w:rPr>
        <w:t xml:space="preserve"> </w:t>
      </w:r>
      <w:r w:rsidR="00A45DA9" w:rsidRPr="00E4774B">
        <w:rPr>
          <w:rFonts w:ascii="Times New Roman" w:hAnsi="Times New Roman" w:cs="Times New Roman"/>
          <w:b/>
          <w:bCs/>
          <w14:ligatures w14:val="standardContextual"/>
        </w:rPr>
        <w:t xml:space="preserve">incarichi </w:t>
      </w:r>
      <w:r w:rsidR="00A45DA9">
        <w:rPr>
          <w:rFonts w:ascii="Times New Roman" w:hAnsi="Times New Roman" w:cs="Times New Roman"/>
          <w:b/>
          <w:bCs/>
          <w14:ligatures w14:val="standardContextual"/>
        </w:rPr>
        <w:t xml:space="preserve">a docenti esperti </w:t>
      </w:r>
      <w:r w:rsidR="00A45DA9" w:rsidRPr="009505FA">
        <w:rPr>
          <w:rFonts w:ascii="Times New Roman" w:hAnsi="Times New Roman" w:cs="Times New Roman"/>
          <w:b/>
          <w:bCs/>
          <w14:ligatures w14:val="standardContextual"/>
        </w:rPr>
        <w:t xml:space="preserve">interni/esterni nei </w:t>
      </w:r>
      <w:r w:rsidR="00DB034C">
        <w:rPr>
          <w:rFonts w:ascii="Times New Roman" w:hAnsi="Times New Roman" w:cs="Times New Roman"/>
          <w:b/>
          <w:bCs/>
        </w:rPr>
        <w:t xml:space="preserve">Percorsi </w:t>
      </w:r>
      <w:r w:rsidR="00AE5C7B">
        <w:rPr>
          <w:rFonts w:ascii="Times New Roman" w:hAnsi="Times New Roman" w:cs="Times New Roman"/>
          <w:b/>
          <w:bCs/>
        </w:rPr>
        <w:t xml:space="preserve">di Mentoring e orientamento </w:t>
      </w:r>
      <w:r w:rsidRPr="006F5CD2">
        <w:rPr>
          <w:rFonts w:ascii="Times New Roman" w:hAnsi="Times New Roman" w:cs="Times New Roman"/>
          <w:b/>
          <w:bCs/>
          <w14:ligatures w14:val="standardContextual"/>
        </w:rPr>
        <w:t>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09A96C4E" w14:textId="0D4D1702" w:rsidR="006F5CD2" w:rsidRPr="00AE5C7B" w:rsidRDefault="006F5CD2" w:rsidP="00AE5C7B">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w:t>
      </w:r>
      <w:r w:rsidRPr="006F5CD2">
        <w:rPr>
          <w:rFonts w:ascii="Times New Roman" w:eastAsia="Times New Roman" w:hAnsi="Times New Roman" w:cs="Times New Roman"/>
          <w:bCs/>
          <w:lang w:eastAsia="it-IT"/>
          <w14:ligatures w14:val="standardContextual"/>
        </w:rPr>
        <w:lastRenderedPageBreak/>
        <w:t>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D5B28" w14:textId="77777777" w:rsidR="000846D6" w:rsidRDefault="000846D6" w:rsidP="006B47AD">
      <w:r>
        <w:separator/>
      </w:r>
    </w:p>
  </w:endnote>
  <w:endnote w:type="continuationSeparator" w:id="0">
    <w:p w14:paraId="766D77D1" w14:textId="77777777" w:rsidR="000846D6" w:rsidRDefault="000846D6"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73177" w14:textId="77777777" w:rsidR="000846D6" w:rsidRDefault="000846D6" w:rsidP="006B47AD">
      <w:r>
        <w:separator/>
      </w:r>
    </w:p>
  </w:footnote>
  <w:footnote w:type="continuationSeparator" w:id="0">
    <w:p w14:paraId="76E2A3EC" w14:textId="77777777" w:rsidR="000846D6" w:rsidRDefault="000846D6"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846D6"/>
    <w:rsid w:val="00093F9F"/>
    <w:rsid w:val="0009718F"/>
    <w:rsid w:val="000B5592"/>
    <w:rsid w:val="000E3BB9"/>
    <w:rsid w:val="000F15DF"/>
    <w:rsid w:val="00105236"/>
    <w:rsid w:val="00120334"/>
    <w:rsid w:val="0013118A"/>
    <w:rsid w:val="001438C8"/>
    <w:rsid w:val="00143FFE"/>
    <w:rsid w:val="00146618"/>
    <w:rsid w:val="001C509D"/>
    <w:rsid w:val="00202F87"/>
    <w:rsid w:val="00256245"/>
    <w:rsid w:val="00261267"/>
    <w:rsid w:val="00263517"/>
    <w:rsid w:val="0027562A"/>
    <w:rsid w:val="002B7DC4"/>
    <w:rsid w:val="002F3659"/>
    <w:rsid w:val="0033417B"/>
    <w:rsid w:val="003C3220"/>
    <w:rsid w:val="003E3601"/>
    <w:rsid w:val="0040319B"/>
    <w:rsid w:val="004265A4"/>
    <w:rsid w:val="004312B1"/>
    <w:rsid w:val="004448B9"/>
    <w:rsid w:val="00457BF0"/>
    <w:rsid w:val="004602D4"/>
    <w:rsid w:val="00473FEE"/>
    <w:rsid w:val="004B1201"/>
    <w:rsid w:val="004E0A89"/>
    <w:rsid w:val="00503228"/>
    <w:rsid w:val="005221BA"/>
    <w:rsid w:val="00531E24"/>
    <w:rsid w:val="00535C38"/>
    <w:rsid w:val="00567559"/>
    <w:rsid w:val="00576468"/>
    <w:rsid w:val="00585F67"/>
    <w:rsid w:val="005950B9"/>
    <w:rsid w:val="005B0236"/>
    <w:rsid w:val="005C51B9"/>
    <w:rsid w:val="006071EB"/>
    <w:rsid w:val="00632394"/>
    <w:rsid w:val="00647A84"/>
    <w:rsid w:val="00684352"/>
    <w:rsid w:val="006B47AD"/>
    <w:rsid w:val="006D2B2F"/>
    <w:rsid w:val="006E7B8A"/>
    <w:rsid w:val="006F5CD2"/>
    <w:rsid w:val="007026DF"/>
    <w:rsid w:val="00721A85"/>
    <w:rsid w:val="007728DC"/>
    <w:rsid w:val="00776036"/>
    <w:rsid w:val="00781B2A"/>
    <w:rsid w:val="007E3754"/>
    <w:rsid w:val="007F2B30"/>
    <w:rsid w:val="008154B3"/>
    <w:rsid w:val="00816B49"/>
    <w:rsid w:val="00860D5E"/>
    <w:rsid w:val="00864E64"/>
    <w:rsid w:val="008867DF"/>
    <w:rsid w:val="008A5673"/>
    <w:rsid w:val="008C2E06"/>
    <w:rsid w:val="008E3B1D"/>
    <w:rsid w:val="00900A5F"/>
    <w:rsid w:val="0094450A"/>
    <w:rsid w:val="0099051C"/>
    <w:rsid w:val="009A1966"/>
    <w:rsid w:val="009E397F"/>
    <w:rsid w:val="00A30490"/>
    <w:rsid w:val="00A45DA9"/>
    <w:rsid w:val="00A5511C"/>
    <w:rsid w:val="00A80B76"/>
    <w:rsid w:val="00A86E19"/>
    <w:rsid w:val="00AB244B"/>
    <w:rsid w:val="00AC1EA1"/>
    <w:rsid w:val="00AE5C7B"/>
    <w:rsid w:val="00AF27BC"/>
    <w:rsid w:val="00B004DE"/>
    <w:rsid w:val="00B246A7"/>
    <w:rsid w:val="00B33875"/>
    <w:rsid w:val="00B50448"/>
    <w:rsid w:val="00B56511"/>
    <w:rsid w:val="00BD7B93"/>
    <w:rsid w:val="00C449C4"/>
    <w:rsid w:val="00C87BAD"/>
    <w:rsid w:val="00CF39D6"/>
    <w:rsid w:val="00D47C28"/>
    <w:rsid w:val="00DB034C"/>
    <w:rsid w:val="00DC1DB5"/>
    <w:rsid w:val="00DD7B1C"/>
    <w:rsid w:val="00DE1603"/>
    <w:rsid w:val="00E7643F"/>
    <w:rsid w:val="00E84880"/>
    <w:rsid w:val="00E94E2D"/>
    <w:rsid w:val="00EC3537"/>
    <w:rsid w:val="00ED45D5"/>
    <w:rsid w:val="00F027A6"/>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3803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3</cp:revision>
  <cp:lastPrinted>2023-09-25T09:09:00Z</cp:lastPrinted>
  <dcterms:created xsi:type="dcterms:W3CDTF">2025-02-01T19:04:00Z</dcterms:created>
  <dcterms:modified xsi:type="dcterms:W3CDTF">2025-02-01T19:06:00Z</dcterms:modified>
</cp:coreProperties>
</file>